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796"/>
      </w:tblGrid>
      <w:tr w:rsidR="00F24F38" w:rsidRPr="00045DCF" w14:paraId="32E51806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65F439F0" w:rsidR="00FF56CA" w:rsidRPr="00045DCF" w:rsidRDefault="00D73BFE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F24F38" w:rsidRPr="00045DCF" w14:paraId="23A5890F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017BCD22" w:rsidR="00FF56CA" w:rsidRPr="00045DCF" w:rsidRDefault="00D73BFE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การพัฒนาระบบบริการสุขภาพ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F24F38" w:rsidRPr="00045DCF" w14:paraId="55511899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19109DCC" w:rsidR="00FF56CA" w:rsidRPr="00045DCF" w:rsidRDefault="00045DCF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15. โครงการการบริบาลฟื้นสภาพระยะกลาง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Intermediate Care; IMC)</w:t>
            </w:r>
          </w:p>
        </w:tc>
      </w:tr>
      <w:tr w:rsidR="00F24F38" w:rsidRPr="00045DCF" w14:paraId="0A2D19BD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045DCF" w:rsidRDefault="00CD7516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F24F38" w:rsidRPr="00045DCF" w14:paraId="343F2350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7F0B2875" w:rsidR="00F56D9F" w:rsidRPr="00045DCF" w:rsidRDefault="004B5122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5122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73BFE" w:rsidRPr="004B512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</w:t>
            </w:r>
            <w:r w:rsidR="009F21BA" w:rsidRPr="004B512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</w:t>
            </w:r>
            <w:r w:rsidR="00E52543" w:rsidRPr="004B512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</w:t>
            </w:r>
            <w:r w:rsidR="00E5254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133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 </w:t>
            </w:r>
            <w:r w:rsidR="004D5C8F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Intermediate care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ได้รับการบริบาลฟื้นสภาพและติดตามจนครบ 6 เดือน หรือจน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Barthel index =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ก่อนครบ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เดือน </w:t>
            </w:r>
          </w:p>
        </w:tc>
      </w:tr>
      <w:tr w:rsidR="00F24F38" w:rsidRPr="00045DCF" w14:paraId="57529E1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7617" w14:textId="6A91D4CA" w:rsidR="007B4C5D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การบริบาลฟื้นสภาพระยะกลาง (</w:t>
            </w: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care; IMC)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หมายถึง การบริบาลฟื้นสภาพผู้ป่วยระยะกลางที่มีอาการทางคลินิกผ่านพ้นภาวะวิกฤติและมีอาการคงที่ </w:t>
            </w:r>
            <w:r w:rsidR="000D5867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แต่ยังคงมีความผิดปกติของร่างกายบางส่วนอยู่และมีข้อจำกัดในการปฏิบัติกิจกรรมในชีวิตประจำวัน จำเป็นต้องได้รับบริการฟื้นฟูสมรรถภาพทางการแพทย์โดยทีมสหวิชาชีพ (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multidisciplinary approach)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อย่างต่อเนื่องจนครบ 6 เดือนตั้งแต่ในโรงพยาบาลจนถึงชุมชน เพื่อเพิ่มสมรรถนะร่างกาย จิตใจ ในการปฏิบัติกิจวัตรประจำวัน และลดความพิการหรือภาวะทุพพลภาพ รวมทั้งกลับสู่สังคมได้อย่างเต็มศักยภาพ โดยมีการให้บริการผู้ป่วยระยะกลางใน รพ.ทุกระดับ (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A, S: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เป็นโรงพยาบาลแม่ข่าย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M, F: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โรงพยาบาลลูกข่ายและให้บริการ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intermediate bed/ward)</w:t>
            </w:r>
          </w:p>
          <w:p w14:paraId="6BA08397" w14:textId="263811D5" w:rsidR="003812B0" w:rsidRPr="00045DCF" w:rsidRDefault="005E6E24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*</w:t>
            </w:r>
            <w:r w:rsidR="003858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ผู้ป่วย</w:t>
            </w:r>
            <w:r w:rsidR="00D133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858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care</w:t>
            </w:r>
            <w:r w:rsidR="00D133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หมายถึง</w:t>
            </w:r>
            <w:r w:rsidR="003858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ผู้ป่วยกลุ่มโรค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Stroke, Traumatic Brain Injury, Spinal Cord Injury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Fracture Hip (Fragility fracture)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ที่รอดชีวิตและมีคะแนน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Barthel index &lt;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15 รวมทั้งคะแนน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Barthel index &gt;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15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with multiple impairments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ตามเกณฑ์การบริบาลฟื้นสภาพระยะกลางแบบผู้ป่วยใน (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IPD-IMC protocol)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สำหรับโรงพยาบาลระดับ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F </w:t>
            </w:r>
          </w:p>
          <w:p w14:paraId="1A11C9E9" w14:textId="77777777" w:rsidR="003812B0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ward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คือ 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Intensive IPD rehabilitation program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หมายถึง ผู้ป่วยได้รับการฟื้นฟูอย่างน้อยวันละ 3 ชั่วโมง และอย่างน้อย 5 วันต่อสัปดาห์ หรือ อย่างน้อย 15 ชั่วโมง/สัปดาห์ (ไม่รวมชั่วโมง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nursing care)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โดยมีรายละเอียดการให้บริการ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Intermediate ward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ตามภาคผนวก 1</w:t>
            </w:r>
          </w:p>
          <w:p w14:paraId="0178E613" w14:textId="71A5393D" w:rsidR="007B4C5D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bed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  <w:cs/>
              </w:rPr>
              <w:t xml:space="preserve">คือ การให้บริการ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</w:rPr>
              <w:t xml:space="preserve">Less Intensive IPD rehab </w:t>
            </w:r>
            <w:r w:rsidR="000D5867"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</w:rPr>
              <w:t>program</w:t>
            </w:r>
            <w:r w:rsidR="000D5867" w:rsidRPr="000D5867">
              <w:rPr>
                <w:rFonts w:ascii="TH SarabunPSK" w:eastAsia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  <w:cs/>
              </w:rPr>
              <w:t>หมายถึง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ผู้ป่วยได้รับการฟื้นฟูโดยเฉลี่ยอย่างน้อย วันละ 1 ชั่วโมงอย่างน้อย 3 ครั้งต่อสัปดาห์ (ไม่รวมชั่วโมง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nursing care) </w:t>
            </w:r>
          </w:p>
          <w:p w14:paraId="44FE6004" w14:textId="05CFD973" w:rsidR="00727EF3" w:rsidRPr="00045DCF" w:rsidRDefault="0013534A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การพยาบาลฟื้นฟูสภาพ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หมายถึง กิจกรรมการพยาบาลที่ใช้กระบวนการหรือกิจกรรมที่มุ่งหวังให้ผู้ป่วย คนพิการ สามารถฟื้นคืนสภาพให้เร็วที่สุด ยอมรับและปรับตัวกับความเปลี่ยนแปลงที่เกิดขึ้นทั้งด้านร่างกาย จิตใจ สังคมและเศรษฐกิจ โดยกระบวนการหรือกิจกรรมต่าง ๆ นั้น ต้องอาศัยการมีส่วนร่วมของผู้ป่วย คนพิการ ญาติ ผู้ดูแล และทีม</w:t>
            </w:r>
            <w:r w:rsidR="00015A6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สหวิชาชีพเพื่อส่งเสริมให้ผู้ป่วย คนพิการ สามารถดำรงชีวิตอิสระในสังคมได้ตามศักยภาพ รวมถึงการพิทักษ์สิทธิอันพึงได้ให้กับผู้ป่วย คนพิการ</w:t>
            </w:r>
          </w:p>
          <w:p w14:paraId="063AE329" w14:textId="77777777" w:rsidR="003F6619" w:rsidRPr="00045DCF" w:rsidRDefault="003F6619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  <w:u w:val="single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  <w:u w:val="single"/>
                <w:cs/>
              </w:rPr>
              <w:t>หมายเหตุ</w:t>
            </w:r>
          </w:p>
          <w:p w14:paraId="1C2944E3" w14:textId="31D81BDA" w:rsidR="003F6619" w:rsidRPr="00045DCF" w:rsidRDefault="003F6619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1.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โรงพยาบาลระดับ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A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S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ควรมีบทบาทเป็นผู้คัดกรอง ส่งต่อ และติดตามข้อมูลผู้ป่วย รวมทั้งการสนับสนุนทางด้านวิชาการและการรับปรึกษา</w:t>
            </w:r>
          </w:p>
          <w:p w14:paraId="131D41AE" w14:textId="48EC758C" w:rsidR="003F6619" w:rsidRDefault="003F6619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2.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intermediate ward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ได้ในโรงพยาบาลทุกระดับที่สังกัดกระทรวงสาธารณสุขขึ้นกับความพร้อมและบริบทของพื้นที่ในแต่ละจังหวัดและเขตสุขภาพ</w:t>
            </w:r>
          </w:p>
          <w:p w14:paraId="3266460A" w14:textId="1899C0BB" w:rsidR="000D5867" w:rsidRDefault="000D5867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5D838A44" w14:textId="1A5C45B8" w:rsidR="000D5867" w:rsidRDefault="000D5867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60EB76B6" w14:textId="77777777" w:rsidR="000D5867" w:rsidRPr="00045DCF" w:rsidRDefault="000D5867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tbl>
            <w:tblPr>
              <w:tblStyle w:val="a4"/>
              <w:tblW w:w="7121" w:type="dxa"/>
              <w:tblLayout w:type="fixed"/>
              <w:tblLook w:val="04A0" w:firstRow="1" w:lastRow="0" w:firstColumn="1" w:lastColumn="0" w:noHBand="0" w:noVBand="1"/>
            </w:tblPr>
            <w:tblGrid>
              <w:gridCol w:w="854"/>
              <w:gridCol w:w="2723"/>
              <w:gridCol w:w="3544"/>
            </w:tblGrid>
            <w:tr w:rsidR="00F24F38" w:rsidRPr="00045DCF" w14:paraId="71493FF6" w14:textId="77777777" w:rsidTr="00045DCF">
              <w:tc>
                <w:tcPr>
                  <w:tcW w:w="854" w:type="dxa"/>
                </w:tcPr>
                <w:p w14:paraId="12C16C8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lastRenderedPageBreak/>
                    <w:t>คำย่อ</w:t>
                  </w:r>
                </w:p>
              </w:tc>
              <w:tc>
                <w:tcPr>
                  <w:tcW w:w="2723" w:type="dxa"/>
                </w:tcPr>
                <w:p w14:paraId="216CDF5E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คำเต็ม</w:t>
                  </w:r>
                </w:p>
              </w:tc>
              <w:tc>
                <w:tcPr>
                  <w:tcW w:w="3544" w:type="dxa"/>
                </w:tcPr>
                <w:p w14:paraId="68C1E3B3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คำอธิบาย</w:t>
                  </w:r>
                </w:p>
              </w:tc>
            </w:tr>
            <w:tr w:rsidR="00F24F38" w:rsidRPr="00045DCF" w14:paraId="691ACE34" w14:textId="77777777" w:rsidTr="00045DCF">
              <w:tc>
                <w:tcPr>
                  <w:tcW w:w="854" w:type="dxa"/>
                </w:tcPr>
                <w:p w14:paraId="2227BCD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BI</w:t>
                  </w:r>
                </w:p>
              </w:tc>
              <w:tc>
                <w:tcPr>
                  <w:tcW w:w="2723" w:type="dxa"/>
                </w:tcPr>
                <w:p w14:paraId="6983B940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Barthel ADL index</w:t>
                  </w:r>
                </w:p>
              </w:tc>
              <w:tc>
                <w:tcPr>
                  <w:tcW w:w="3544" w:type="dxa"/>
                </w:tcPr>
                <w:p w14:paraId="7D66BAD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แบบประเมินสมรรถนะความสามารถทำกิจวัตรประจำวันบาร์</w:t>
                  </w:r>
                  <w:proofErr w:type="spellStart"/>
                  <w:r w:rsidRPr="00045DCF">
                    <w:rPr>
                      <w:rFonts w:ascii="TH SarabunPSK" w:hAnsi="TH SarabunPSK" w:cs="TH SarabunPSK"/>
                      <w:cs/>
                    </w:rPr>
                    <w:t>เทล</w:t>
                  </w:r>
                  <w:proofErr w:type="spellEnd"/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 ที่มีคะแนนเต็มเท่ากับ 20</w:t>
                  </w:r>
                </w:p>
              </w:tc>
            </w:tr>
            <w:tr w:rsidR="00F24F38" w:rsidRPr="00045DCF" w14:paraId="6BF15195" w14:textId="77777777" w:rsidTr="00045DCF">
              <w:tc>
                <w:tcPr>
                  <w:tcW w:w="854" w:type="dxa"/>
                </w:tcPr>
                <w:p w14:paraId="446583B9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IMC</w:t>
                  </w:r>
                </w:p>
              </w:tc>
              <w:tc>
                <w:tcPr>
                  <w:tcW w:w="2723" w:type="dxa"/>
                </w:tcPr>
                <w:p w14:paraId="057B1A1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Intermediate care</w:t>
                  </w:r>
                </w:p>
              </w:tc>
              <w:tc>
                <w:tcPr>
                  <w:tcW w:w="3544" w:type="dxa"/>
                </w:tcPr>
                <w:p w14:paraId="5EA49B9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การบริบาลฟื้นสภาพระยะกลาง</w:t>
                  </w:r>
                </w:p>
              </w:tc>
            </w:tr>
            <w:tr w:rsidR="00F24F38" w:rsidRPr="00045DCF" w14:paraId="35426C69" w14:textId="77777777" w:rsidTr="00045DCF">
              <w:tc>
                <w:tcPr>
                  <w:tcW w:w="854" w:type="dxa"/>
                </w:tcPr>
                <w:p w14:paraId="23D3B2A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IPD</w:t>
                  </w:r>
                </w:p>
              </w:tc>
              <w:tc>
                <w:tcPr>
                  <w:tcW w:w="2723" w:type="dxa"/>
                </w:tcPr>
                <w:p w14:paraId="0B7944F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In-patient department</w:t>
                  </w:r>
                </w:p>
              </w:tc>
              <w:tc>
                <w:tcPr>
                  <w:tcW w:w="3544" w:type="dxa"/>
                </w:tcPr>
                <w:p w14:paraId="4657E6E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หอผู้ป่วยในที่รับผู้ป่วยเข้านอนในโรงพยาบาลเพื่อการบำบัดรักษา</w:t>
                  </w:r>
                </w:p>
              </w:tc>
            </w:tr>
            <w:tr w:rsidR="00F24F38" w:rsidRPr="00045DCF" w14:paraId="6D8C9F9A" w14:textId="77777777" w:rsidTr="00045DCF">
              <w:tc>
                <w:tcPr>
                  <w:tcW w:w="854" w:type="dxa"/>
                </w:tcPr>
                <w:p w14:paraId="5045C3F9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 xml:space="preserve">Stroke </w:t>
                  </w:r>
                </w:p>
              </w:tc>
              <w:tc>
                <w:tcPr>
                  <w:tcW w:w="2723" w:type="dxa"/>
                </w:tcPr>
                <w:p w14:paraId="1F7BFA6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Cerebrovascular accident</w:t>
                  </w:r>
                </w:p>
              </w:tc>
              <w:tc>
                <w:tcPr>
                  <w:tcW w:w="3544" w:type="dxa"/>
                </w:tcPr>
                <w:p w14:paraId="72421E2D" w14:textId="5EDC8FCE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การวินิจฉัยโรคหลอดเลือดสมอง 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>I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>6</w:t>
                  </w:r>
                  <w:r w:rsidRPr="00045DCF">
                    <w:rPr>
                      <w:rFonts w:ascii="TH SarabunPSK" w:hAnsi="TH SarabunPSK" w:cs="TH SarabunPSK"/>
                    </w:rPr>
                    <w:t>0</w:t>
                  </w:r>
                  <w:r w:rsidR="004D5C8F" w:rsidRPr="00045DCF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>-</w:t>
                  </w:r>
                  <w:r w:rsidR="004D5C8F" w:rsidRPr="00045DCF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</w:rPr>
                    <w:t>I64</w:t>
                  </w:r>
                </w:p>
              </w:tc>
            </w:tr>
            <w:tr w:rsidR="00F24F38" w:rsidRPr="00045DCF" w14:paraId="7296948C" w14:textId="77777777" w:rsidTr="00045DCF">
              <w:tc>
                <w:tcPr>
                  <w:tcW w:w="854" w:type="dxa"/>
                </w:tcPr>
                <w:p w14:paraId="46D3CF81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TBI</w:t>
                  </w:r>
                </w:p>
              </w:tc>
              <w:tc>
                <w:tcPr>
                  <w:tcW w:w="2723" w:type="dxa"/>
                </w:tcPr>
                <w:p w14:paraId="46CC6BBE" w14:textId="5ACACCBE" w:rsidR="007B4C5D" w:rsidRPr="00045DCF" w:rsidRDefault="00B873F2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T</w:t>
                  </w:r>
                  <w:r w:rsidR="007B4C5D" w:rsidRPr="00045DCF">
                    <w:rPr>
                      <w:rFonts w:ascii="TH SarabunPSK" w:hAnsi="TH SarabunPSK" w:cs="TH SarabunPSK"/>
                    </w:rPr>
                    <w:t>raumatic brain injury</w:t>
                  </w:r>
                </w:p>
              </w:tc>
              <w:tc>
                <w:tcPr>
                  <w:tcW w:w="3544" w:type="dxa"/>
                </w:tcPr>
                <w:p w14:paraId="2B4E36BC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การวินิจฉัยบาดเจ็บสมองที่เกิดจากภยันตราย ได้แก่ 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>S061 – S069</w:t>
                  </w:r>
                </w:p>
              </w:tc>
            </w:tr>
            <w:tr w:rsidR="00F24F38" w:rsidRPr="00045DCF" w14:paraId="21183B4E" w14:textId="77777777" w:rsidTr="00045DCF">
              <w:tc>
                <w:tcPr>
                  <w:tcW w:w="854" w:type="dxa"/>
                </w:tcPr>
                <w:p w14:paraId="15CDBF4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SCI</w:t>
                  </w:r>
                </w:p>
              </w:tc>
              <w:tc>
                <w:tcPr>
                  <w:tcW w:w="2723" w:type="dxa"/>
                </w:tcPr>
                <w:p w14:paraId="11303A40" w14:textId="36A4CBB2" w:rsidR="007B4C5D" w:rsidRPr="00045DCF" w:rsidRDefault="00B873F2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</w:t>
                  </w:r>
                  <w:r w:rsidR="007B4C5D" w:rsidRPr="00045DCF">
                    <w:rPr>
                      <w:rFonts w:ascii="TH SarabunPSK" w:hAnsi="TH SarabunPSK" w:cs="TH SarabunPSK"/>
                    </w:rPr>
                    <w:t>pinal cord injury</w:t>
                  </w:r>
                </w:p>
              </w:tc>
              <w:tc>
                <w:tcPr>
                  <w:tcW w:w="3544" w:type="dxa"/>
                </w:tcPr>
                <w:p w14:paraId="02375DDB" w14:textId="2E800FF3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การวินิจฉัยบาดเจ็บไขสันหลังจากภยันตราย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(traumatic)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S14.0 – S14.1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S24.0 – S24.1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S34.0 – S34.1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S34.3</w:t>
                  </w:r>
                </w:p>
              </w:tc>
            </w:tr>
            <w:tr w:rsidR="00F24F38" w:rsidRPr="00045DCF" w14:paraId="39F54CAD" w14:textId="77777777" w:rsidTr="00045DCF">
              <w:tc>
                <w:tcPr>
                  <w:tcW w:w="854" w:type="dxa"/>
                </w:tcPr>
                <w:p w14:paraId="0E258F61" w14:textId="1FC09E90" w:rsidR="001454C1" w:rsidRPr="00045DCF" w:rsidRDefault="001454C1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-</w:t>
                  </w:r>
                </w:p>
              </w:tc>
              <w:tc>
                <w:tcPr>
                  <w:tcW w:w="2723" w:type="dxa"/>
                </w:tcPr>
                <w:p w14:paraId="66827A4B" w14:textId="77777777" w:rsidR="00D61F52" w:rsidRPr="00045DCF" w:rsidRDefault="00D61F52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 xml:space="preserve">Fracture Hip </w:t>
                  </w:r>
                </w:p>
                <w:p w14:paraId="51FA394E" w14:textId="11C8FC44" w:rsidR="001454C1" w:rsidRPr="00045DCF" w:rsidRDefault="00D61F52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(Fragility fracture)</w:t>
                  </w:r>
                </w:p>
              </w:tc>
              <w:tc>
                <w:tcPr>
                  <w:tcW w:w="3544" w:type="dxa"/>
                </w:tcPr>
                <w:p w14:paraId="07754C1B" w14:textId="71CD8C0D" w:rsidR="001454C1" w:rsidRPr="00045DCF" w:rsidRDefault="001454C1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การวินิจฉัยภาวะกระดูก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>สะโพกหักจากภยันตรายชนิดไม่รุนแรง (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Fragility fracture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 xml:space="preserve">) ได้แก่ 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S72.0 - S72.2</w:t>
                  </w:r>
                </w:p>
              </w:tc>
            </w:tr>
            <w:tr w:rsidR="00F24F38" w:rsidRPr="00045DCF" w14:paraId="4F904D4E" w14:textId="77777777" w:rsidTr="00045DCF">
              <w:tc>
                <w:tcPr>
                  <w:tcW w:w="854" w:type="dxa"/>
                </w:tcPr>
                <w:p w14:paraId="39A7E14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</w:p>
              </w:tc>
              <w:tc>
                <w:tcPr>
                  <w:tcW w:w="2723" w:type="dxa"/>
                </w:tcPr>
                <w:p w14:paraId="787A2546" w14:textId="0F8A17FD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Multiple Impairment</w:t>
                  </w:r>
                  <w:r w:rsidR="000B64DC" w:rsidRPr="00045DCF">
                    <w:rPr>
                      <w:rFonts w:ascii="TH SarabunPSK" w:hAnsi="TH SarabunPSK" w:cs="TH SarabunPSK"/>
                    </w:rPr>
                    <w:t>s</w:t>
                  </w:r>
                </w:p>
              </w:tc>
              <w:tc>
                <w:tcPr>
                  <w:tcW w:w="3544" w:type="dxa"/>
                </w:tcPr>
                <w:p w14:paraId="00F4EF6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ผู้ป่วยที่มีความบกพร่องตั้งแต่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2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ระบบขึ้นไป 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>swallowing problem, communication problem, mobility problem, cognitive and perception problem, bowel and bladder problem</w:t>
                  </w:r>
                </w:p>
              </w:tc>
            </w:tr>
            <w:tr w:rsidR="00F24F38" w:rsidRPr="00045DCF" w14:paraId="362C96B0" w14:textId="77777777" w:rsidTr="00045DCF">
              <w:tc>
                <w:tcPr>
                  <w:tcW w:w="854" w:type="dxa"/>
                </w:tcPr>
                <w:p w14:paraId="6DF286D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A</w:t>
                  </w:r>
                </w:p>
              </w:tc>
              <w:tc>
                <w:tcPr>
                  <w:tcW w:w="2723" w:type="dxa"/>
                </w:tcPr>
                <w:p w14:paraId="0C2C0C2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โรงพยาบาลศูนย์</w:t>
                  </w:r>
                </w:p>
              </w:tc>
              <w:tc>
                <w:tcPr>
                  <w:tcW w:w="3544" w:type="dxa"/>
                </w:tcPr>
                <w:p w14:paraId="10DAD511" w14:textId="5C427813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/>
                      <w: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6E36C3F5" w14:textId="77777777" w:rsidTr="00045DCF">
              <w:tc>
                <w:tcPr>
                  <w:tcW w:w="854" w:type="dxa"/>
                </w:tcPr>
                <w:p w14:paraId="679DA98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</w:t>
                  </w:r>
                </w:p>
              </w:tc>
              <w:tc>
                <w:tcPr>
                  <w:tcW w:w="2723" w:type="dxa"/>
                </w:tcPr>
                <w:p w14:paraId="267DF78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โรงพยาบาลทั่วไปขนาดใหญ่</w:t>
                  </w:r>
                </w:p>
              </w:tc>
              <w:tc>
                <w:tcPr>
                  <w:tcW w:w="3544" w:type="dxa"/>
                </w:tcPr>
                <w:p w14:paraId="498E2BE5" w14:textId="7229A3CF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00BABC3C" w14:textId="77777777" w:rsidTr="00045DCF">
              <w:tc>
                <w:tcPr>
                  <w:tcW w:w="854" w:type="dxa"/>
                </w:tcPr>
                <w:p w14:paraId="4608910E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M1</w:t>
                  </w:r>
                </w:p>
              </w:tc>
              <w:tc>
                <w:tcPr>
                  <w:tcW w:w="2723" w:type="dxa"/>
                </w:tcPr>
                <w:p w14:paraId="51B1941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โรงพยาบาลทั่วไปขนาดเล็ก</w:t>
                  </w:r>
                </w:p>
              </w:tc>
              <w:tc>
                <w:tcPr>
                  <w:tcW w:w="3544" w:type="dxa"/>
                </w:tcPr>
                <w:p w14:paraId="248AED34" w14:textId="427E25B3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7527DA18" w14:textId="77777777" w:rsidTr="00045DCF">
              <w:tc>
                <w:tcPr>
                  <w:tcW w:w="854" w:type="dxa"/>
                </w:tcPr>
                <w:p w14:paraId="16D40332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M2</w:t>
                  </w:r>
                </w:p>
              </w:tc>
              <w:tc>
                <w:tcPr>
                  <w:tcW w:w="2723" w:type="dxa"/>
                </w:tcPr>
                <w:p w14:paraId="44EE2873" w14:textId="77777777" w:rsidR="007B4C5D" w:rsidRPr="00045DCF" w:rsidRDefault="007B4C5D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</w:t>
                  </w:r>
                </w:p>
                <w:p w14:paraId="5E8B4DE2" w14:textId="01235E88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เพื่อรับส่งต่อผู้ป่วย</w:t>
                  </w:r>
                </w:p>
              </w:tc>
              <w:tc>
                <w:tcPr>
                  <w:tcW w:w="3544" w:type="dxa"/>
                </w:tcPr>
                <w:p w14:paraId="2137CFB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120 เตียงขึ้นไป</w:t>
                  </w:r>
                </w:p>
              </w:tc>
            </w:tr>
            <w:tr w:rsidR="00F24F38" w:rsidRPr="00045DCF" w14:paraId="7B9A076A" w14:textId="77777777" w:rsidTr="00045DCF">
              <w:tc>
                <w:tcPr>
                  <w:tcW w:w="854" w:type="dxa"/>
                </w:tcPr>
                <w:p w14:paraId="14E6C34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F1</w:t>
                  </w:r>
                </w:p>
              </w:tc>
              <w:tc>
                <w:tcPr>
                  <w:tcW w:w="2723" w:type="dxa"/>
                </w:tcPr>
                <w:p w14:paraId="73DE5EAB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โรงพยาบาลชุมชนขนาดใหญ่</w:t>
                  </w:r>
                </w:p>
              </w:tc>
              <w:tc>
                <w:tcPr>
                  <w:tcW w:w="3544" w:type="dxa"/>
                </w:tcPr>
                <w:p w14:paraId="34E2CB32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60-120 เตียง</w:t>
                  </w:r>
                </w:p>
              </w:tc>
            </w:tr>
            <w:tr w:rsidR="00F24F38" w:rsidRPr="00045DCF" w14:paraId="7AE0548B" w14:textId="77777777" w:rsidTr="00045DCF">
              <w:tc>
                <w:tcPr>
                  <w:tcW w:w="854" w:type="dxa"/>
                </w:tcPr>
                <w:p w14:paraId="5F1B6DE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F2</w:t>
                  </w:r>
                </w:p>
              </w:tc>
              <w:tc>
                <w:tcPr>
                  <w:tcW w:w="2723" w:type="dxa"/>
                </w:tcPr>
                <w:p w14:paraId="3A55508D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โรงพยาบาลชุมชนขนาดกลาง</w:t>
                  </w:r>
                </w:p>
              </w:tc>
              <w:tc>
                <w:tcPr>
                  <w:tcW w:w="3544" w:type="dxa"/>
                </w:tcPr>
                <w:p w14:paraId="76000C2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30-90 เตียง</w:t>
                  </w:r>
                </w:p>
              </w:tc>
            </w:tr>
            <w:tr w:rsidR="00F24F38" w:rsidRPr="00045DCF" w14:paraId="67F69881" w14:textId="77777777" w:rsidTr="00045DCF">
              <w:tc>
                <w:tcPr>
                  <w:tcW w:w="854" w:type="dxa"/>
                </w:tcPr>
                <w:p w14:paraId="0B1840E0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F3</w:t>
                  </w:r>
                </w:p>
              </w:tc>
              <w:tc>
                <w:tcPr>
                  <w:tcW w:w="2723" w:type="dxa"/>
                </w:tcPr>
                <w:p w14:paraId="3C7D85E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โรงพยาบาลชุมชนขนาดเล็ก</w:t>
                  </w:r>
                </w:p>
              </w:tc>
              <w:tc>
                <w:tcPr>
                  <w:tcW w:w="3544" w:type="dxa"/>
                </w:tcPr>
                <w:p w14:paraId="3686AF0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10 เตียง</w:t>
                  </w:r>
                </w:p>
              </w:tc>
            </w:tr>
          </w:tbl>
          <w:p w14:paraId="09DBFBAC" w14:textId="075BF56F" w:rsidR="007B4C5D" w:rsidRPr="00045DCF" w:rsidRDefault="007B4C5D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13AED5D0" w14:textId="77777777" w:rsidTr="00015A6D">
        <w:trPr>
          <w:trHeight w:val="1157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017B70C4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  <w:r w:rsidR="000B64DC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F24F38" w:rsidRPr="00045DCF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7766F42C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032E2F82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7D250DEB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</w:tr>
            <w:tr w:rsidR="00F24F38" w:rsidRPr="00045DCF" w14:paraId="6065EE6D" w14:textId="77777777" w:rsidTr="00CD7516">
              <w:trPr>
                <w:trHeight w:val="271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71F8B" w14:textId="743EC09C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5B2CD" w14:textId="4FE5B84A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5B5A2" w14:textId="3637218B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63FA4826" w14:textId="1FFECE8A" w:rsidR="000B64DC" w:rsidRPr="00045DCF" w:rsidRDefault="000B64DC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03CFC92A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1935" w14:textId="293BFA51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พัฒนาระบบบริการฟื้นฟูสมรรถภาพและการดูแลต่อเนื่องในผู้ป่วย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Fracture Hip (Fragility </w:t>
            </w:r>
            <w:proofErr w:type="gramStart"/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fracture)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ไปจนครบระยะเวลา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</w:p>
          <w:p w14:paraId="515AFEAA" w14:textId="7777777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สร้างเครือข่ายบริการโดยทีมสหสาขาวิชาชีพ</w:t>
            </w:r>
          </w:p>
          <w:p w14:paraId="2AE895A1" w14:textId="7777777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เพิ่มคุณภาพชีวิต ป้องกันและลดความพิการของผู้ป่วย</w:t>
            </w:r>
          </w:p>
          <w:p w14:paraId="37C0FB1C" w14:textId="373B02B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เพิ่มทักษะในการดูแลตนเองของผู้ป่วยและญาติ พร้อมเชื่อมโยงแผนการดูแลต่อเนื่องสู่ที่บ้านและชุมชน</w:t>
            </w:r>
          </w:p>
          <w:p w14:paraId="1E4979BB" w14:textId="016E2EC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ลดความแออัด รพศ. รพท. / เพิ่มอัตราครองเตียง รพช.</w:t>
            </w:r>
          </w:p>
        </w:tc>
      </w:tr>
      <w:tr w:rsidR="00F24F38" w:rsidRPr="00045DCF" w14:paraId="6EB1F649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8DC" w14:textId="6BB94EDC" w:rsidR="00D61F52" w:rsidRPr="00045DCF" w:rsidRDefault="00D61F52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รายใหม่หรือกลับเป็นซ้ำทั้งหมด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ที่เข้ารับการรักษาในโรงพยาบาลภายในจังหวัด</w:t>
            </w:r>
          </w:p>
          <w:p w14:paraId="4FD66372" w14:textId="60CC578F" w:rsidR="007B4C5D" w:rsidRPr="00045DCF" w:rsidRDefault="00D61F52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ผู้ป่วยที่มีอายุตั้งแต่ </w:t>
            </w:r>
            <w:r w:rsidR="00102DF8" w:rsidRPr="00045DCF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ปีขึ้นไป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873F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ทุกราย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ที่เข้ารับการรักษาในโรงพยาบาลภายในจังหวัด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ด้วยภาวะกระดูกสะโพกหักจากภยันตรายชนิดไม่รุนแรง 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</w:tc>
      </w:tr>
      <w:tr w:rsidR="00F24F38" w:rsidRPr="00045DCF" w14:paraId="59FD7D54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5DAA4402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จัดเก็บรวบรวมข้อมูลโดยทีมนิเทศและตรวจราชการกระทรวงสาธารณสุข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และกรมการแพทย์</w:t>
            </w:r>
          </w:p>
        </w:tc>
      </w:tr>
      <w:tr w:rsidR="00F24F38" w:rsidRPr="00045DCF" w14:paraId="559CD62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0D660F2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โรงพยาบาลระดับ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A, S, M1, M2, F1, F2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F3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ภายในจังหวัดที่เริ่มให้การรักษาและรับส่งต่อผู้ป่วย</w:t>
            </w:r>
          </w:p>
        </w:tc>
      </w:tr>
      <w:tr w:rsidR="00F24F38" w:rsidRPr="00045DCF" w14:paraId="028942E0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A4DC18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4DDC0E8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Fracture Hip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D61F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ทุกราย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ภายในจังหวัดที่รอดชีวิตและมีคะแนน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Barthel index &lt;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="00C253C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ที่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ได้รับการบริบาลฟื้นสภาพระยะกลางและติดตามจนครบ 6 เดือน หรือจน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กว่า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Barthel index = 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20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ตามเกณฑ์การบริบาลฟื้นสภาพระยะกลางแบบผู้ป่วยใน (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IPD-IMC protocol)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สำหรับโรงพยาบาลระดับ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>F</w:t>
            </w:r>
          </w:p>
        </w:tc>
      </w:tr>
      <w:tr w:rsidR="00F24F38" w:rsidRPr="00045DCF" w14:paraId="1C0D0145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CC0" w14:textId="0BA623A4" w:rsidR="007B4C5D" w:rsidRPr="00045DCF" w:rsidRDefault="000B64DC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D6D" w14:textId="05A43443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รายใหม่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66E3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หรือกลับเป็นซ้ำ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ภายในระยะเวลา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Fracture Hip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ทุกราย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ที่เข้าสู่ระบบการดูแลระยะกลาง</w:t>
            </w:r>
            <w:r w:rsidR="00F66E34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อย่างต่อเนื่องจนครบ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6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เดือน หรือ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จนกว่า</w:t>
            </w:r>
            <w:r w:rsidR="00F66E34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Barthel index =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20</w:t>
            </w:r>
          </w:p>
          <w:p w14:paraId="72B81BBC" w14:textId="487545C7" w:rsidR="00F66E34" w:rsidRPr="00045DCF" w:rsidRDefault="00F66E34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การดูแลระยะกลางอย่างต่อเนื่อง รวมถึงรูปแบบการดูแลแบบผู้ป่วยนอก ผู้ป่วยใน และเยี่ยมบ้าน</w:t>
            </w:r>
          </w:p>
        </w:tc>
      </w:tr>
      <w:tr w:rsidR="00F24F38" w:rsidRPr="00045DCF" w14:paraId="39A92563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01353D56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×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F24F38" w:rsidRPr="00045DCF" w14:paraId="3B525E7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5F2D7D89" w:rsidR="007B4C5D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ตามรอบการตรวจราชการ (ไตรมาส 2 และ 4)</w:t>
            </w:r>
          </w:p>
        </w:tc>
      </w:tr>
      <w:tr w:rsidR="00F24F38" w:rsidRPr="00045DCF" w14:paraId="372987A1" w14:textId="77777777" w:rsidTr="00015A6D">
        <w:trPr>
          <w:trHeight w:val="1692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2FA2B1D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341BB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6AD5949" w14:textId="4A3CBF36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13056CF1" w14:textId="77777777" w:rsidTr="007B4C5D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23474187" w14:textId="4EBBA27B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FA9A31E" w14:textId="7061562C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29E3B641" w14:textId="1879B18E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1FD394F0" w14:textId="21DF2899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607FB6CD" w14:textId="77777777" w:rsidTr="007B4C5D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74BE41C9" w14:textId="3BC46533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41EEA55E" w14:textId="3D50A942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 ร้อยละ 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B4AEFF8" w14:textId="786B1FB4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04E501B9" w14:textId="10223B58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1C6CF58B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AC1A94" w14:textId="2DFD3B35" w:rsidR="00045DCF" w:rsidRDefault="00045DCF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8B9B34B" w14:textId="71B2491F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7542C102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5D794C6D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1175E1B2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26012F2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6AC3D156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5A7CCFD1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1CF351BB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3D932AE8" w14:textId="2B214E9A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 ร้อยละ 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1E1D40E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F910BC1" w14:textId="18FE9C85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</w:tr>
          </w:tbl>
          <w:p w14:paraId="79625978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728692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4A73B62" w14:textId="14D0484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627DD91D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65A14549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6EBEED6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4368878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4B1E3FAE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5ECABCB8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10FF24C0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27318CDA" w14:textId="575EFD2B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32F55C64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09E62FF7" w14:textId="4B47488C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0FAAAB4C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38B2A0" w14:textId="217A39D5" w:rsidR="001E05D5" w:rsidRPr="00045DCF" w:rsidRDefault="001E05D5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73485672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5AC" w14:textId="77777777" w:rsidR="00853785" w:rsidRDefault="00E977FB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  <w:r w:rsidR="00C26733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ประสานการจัดเก็บข้อมูล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การดำเนินงานจากคณะกรรมการ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หรือผู้รับผิดชอบงานของ</w:t>
            </w:r>
            <w:r w:rsidR="00C26733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</w:p>
          <w:p w14:paraId="090A82CB" w14:textId="605420B3" w:rsidR="00015A6D" w:rsidRPr="00045DCF" w:rsidRDefault="00015A6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7BC143EF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118A" w14:textId="3C5B84A1" w:rsidR="000C13B3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งานวิจัย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การศึกษาการจัดบริการและต้นทุนบริการฟื้นฟูสมรรถภาพทางการแพทย์ผู้ป่วยระยะกลาง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Intermediate Care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) ภายใต้ระบบหลักประกันสุขภาพ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2552</w:t>
            </w:r>
          </w:p>
          <w:p w14:paraId="7C6594F4" w14:textId="1D2E6E64" w:rsidR="00E977FB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แนวทางการฟื้นฟูสมรรถภาพผู้ป่วยโรคหลอดเลือดสมอง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Clinical Practice Guidelines for Stroke Rehabilitation)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พ.ศ.2559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(ฉบับปรับปรุงครั้งที่ 3)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</w:t>
            </w:r>
          </w:p>
          <w:p w14:paraId="70081F0C" w14:textId="04C21861" w:rsidR="009501E4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งานวิจัยการประเมินผลระบบการให้บริการการดูแลระยะกลาง (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</w:rPr>
              <w:t>Intermediate Care)</w:t>
            </w:r>
            <w:r w:rsid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14:paraId="48B8AB58" w14:textId="124932CC" w:rsidR="000C13B3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4. งานวิจัยต้นทุน-ประสิทธิผลของการดูแลผู้ป่วยโรคหลอดเลือดสมองหลังระยะเฉียบพลัน ด้วยรูปแบบการดูแลระยะกลางแบบผู้ป่วยใน 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intermediate care)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เปรียบเทียบกับการฟื้นฟูสมรรถภาพแบบผู้ป่วยนอก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14:paraId="33CA879C" w14:textId="68848464" w:rsidR="001E05D5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คู่มือการฟื้นฟูสมรรถภาพผู้ป่วยระยะกลางสำหรับบุคลากรทางการแพทย์ตามแผนพัฒนาระบบบริการสุขภาพ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Guideline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for Intermediate care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service plan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2562</w:t>
            </w:r>
          </w:p>
        </w:tc>
      </w:tr>
      <w:tr w:rsidR="00F24F38" w:rsidRPr="00045DCF" w14:paraId="37B0AD9B" w14:textId="77777777" w:rsidTr="00015A6D">
        <w:trPr>
          <w:trHeight w:val="193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276"/>
              <w:gridCol w:w="1512"/>
              <w:gridCol w:w="1512"/>
              <w:gridCol w:w="1512"/>
            </w:tblGrid>
            <w:tr w:rsidR="00F24F38" w:rsidRPr="00045DCF" w14:paraId="4F9D4BF2" w14:textId="77777777" w:rsidTr="00E977FB">
              <w:trPr>
                <w:trHeight w:val="343"/>
              </w:trPr>
              <w:tc>
                <w:tcPr>
                  <w:tcW w:w="1129" w:type="dxa"/>
                  <w:vMerge w:val="restart"/>
                  <w:vAlign w:val="center"/>
                </w:tcPr>
                <w:p w14:paraId="3C1502A6" w14:textId="77777777" w:rsidR="007B4C5D" w:rsidRPr="00045DCF" w:rsidRDefault="007B4C5D" w:rsidP="00045DCF">
                  <w:pPr>
                    <w:ind w:left="-111" w:right="-10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D135F18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36" w:type="dxa"/>
                  <w:gridSpan w:val="3"/>
                </w:tcPr>
                <w:p w14:paraId="3B33DC7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24F38" w:rsidRPr="00045DCF" w14:paraId="32F729E6" w14:textId="77777777" w:rsidTr="00E977FB">
              <w:trPr>
                <w:trHeight w:val="365"/>
              </w:trPr>
              <w:tc>
                <w:tcPr>
                  <w:tcW w:w="1129" w:type="dxa"/>
                  <w:vMerge/>
                </w:tcPr>
                <w:p w14:paraId="60775BC7" w14:textId="77777777" w:rsidR="007B4C5D" w:rsidRPr="00045DCF" w:rsidRDefault="007B4C5D" w:rsidP="00045DCF">
                  <w:pPr>
                    <w:ind w:right="-10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5E08CB77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12" w:type="dxa"/>
                </w:tcPr>
                <w:p w14:paraId="12727CD5" w14:textId="01501EEB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512" w:type="dxa"/>
                </w:tcPr>
                <w:p w14:paraId="4D2BC0BC" w14:textId="296FFA39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512" w:type="dxa"/>
                </w:tcPr>
                <w:p w14:paraId="228DBF78" w14:textId="53F56750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F24F38" w:rsidRPr="00045DCF" w14:paraId="03C31D20" w14:textId="77777777" w:rsidTr="00E977FB">
              <w:trPr>
                <w:trHeight w:val="343"/>
              </w:trPr>
              <w:tc>
                <w:tcPr>
                  <w:tcW w:w="1129" w:type="dxa"/>
                  <w:vMerge w:val="restart"/>
                </w:tcPr>
                <w:p w14:paraId="4F0F2516" w14:textId="20840533" w:rsidR="00E977FB" w:rsidRPr="00045DCF" w:rsidRDefault="00E977FB" w:rsidP="00045DCF">
                  <w:pPr>
                    <w:ind w:right="-109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76" w:type="dxa"/>
                  <w:vMerge w:val="restart"/>
                </w:tcPr>
                <w:p w14:paraId="130E903E" w14:textId="3A6F89E6" w:rsidR="00E977FB" w:rsidRPr="00045DCF" w:rsidRDefault="00E977FB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12" w:type="dxa"/>
                </w:tcPr>
                <w:p w14:paraId="30C0466F" w14:textId="00B77614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55.28</w:t>
                  </w:r>
                </w:p>
              </w:tc>
              <w:tc>
                <w:tcPr>
                  <w:tcW w:w="1512" w:type="dxa"/>
                </w:tcPr>
                <w:p w14:paraId="5B5AD4BB" w14:textId="54CB88B4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68.68</w:t>
                  </w:r>
                </w:p>
              </w:tc>
              <w:tc>
                <w:tcPr>
                  <w:tcW w:w="1512" w:type="dxa"/>
                </w:tcPr>
                <w:p w14:paraId="46A003EB" w14:textId="27279941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75.67*</w:t>
                  </w:r>
                </w:p>
              </w:tc>
            </w:tr>
            <w:tr w:rsidR="00F24F38" w:rsidRPr="00045DCF" w14:paraId="149C3A0C" w14:textId="77777777" w:rsidTr="00E977FB">
              <w:trPr>
                <w:trHeight w:val="343"/>
              </w:trPr>
              <w:tc>
                <w:tcPr>
                  <w:tcW w:w="1129" w:type="dxa"/>
                  <w:vMerge/>
                </w:tcPr>
                <w:p w14:paraId="6F41046D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2C53C57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536" w:type="dxa"/>
                  <w:gridSpan w:val="3"/>
                </w:tcPr>
                <w:p w14:paraId="24CAD6B9" w14:textId="0C559CD7" w:rsidR="007B4C5D" w:rsidRPr="00045DCF" w:rsidRDefault="00E977FB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ผลตรวจราชการกระทรวงสาธารณสุข</w:t>
                  </w:r>
                </w:p>
              </w:tc>
            </w:tr>
          </w:tbl>
          <w:p w14:paraId="144F0CF4" w14:textId="0DB544DA" w:rsidR="00C57DE4" w:rsidRPr="00045DCF" w:rsidRDefault="008A5D68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ข้อมูลจากผลตรวจราชการ รอบที่ 1 ปีงบ 2564 ณ 3 พฤษภาคม 2564</w:t>
            </w:r>
          </w:p>
        </w:tc>
      </w:tr>
      <w:tr w:rsidR="00F24F38" w:rsidRPr="00045DCF" w14:paraId="445EFC46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19CD2B9C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นพ.ศุภศิลป์ </w:t>
            </w:r>
            <w:proofErr w:type="gramStart"/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จำปานาค 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นายแพทย์เชี่ยวชาญ</w:t>
            </w:r>
          </w:p>
          <w:p w14:paraId="1D214581" w14:textId="4CD714C3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 xml:space="preserve">08 6702 4649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sjampanak@gmail</w:t>
            </w:r>
            <w:proofErr w:type="spellEnd"/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39F3A780" w14:textId="60336736" w:rsidR="007B4C5D" w:rsidRPr="00045DCF" w:rsidRDefault="00E977FB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กลุ่มงานเวชกรรมฟื้นฟู โรงพยาบาลสระบุรี สำนักงานปลัดกระทรวงสาธารณสุข</w:t>
            </w:r>
          </w:p>
          <w:p w14:paraId="54E6C273" w14:textId="55EFAD08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นพ.ประสิทธิชัย  มั่งจิตร 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นายแพทย์เชี่ยวชาญ</w:t>
            </w:r>
          </w:p>
          <w:p w14:paraId="33BE941D" w14:textId="2AF86E35" w:rsidR="00E977FB" w:rsidRPr="00045DCF" w:rsidRDefault="00E977FB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1923 0536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Peed.pr@gmail.com</w:t>
            </w:r>
          </w:p>
          <w:p w14:paraId="3144EA50" w14:textId="13059A88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7A0BA0ED" w14:textId="3F689CA5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พญ.วิชนี   ธงทอง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B299CCF" w14:textId="4C6F80CB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6529 4597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vichyrehab@gmail.com</w:t>
            </w:r>
          </w:p>
          <w:p w14:paraId="70C3EE9F" w14:textId="3ABE2A2C" w:rsidR="00045DCF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  กรมการแพทย์</w:t>
            </w:r>
          </w:p>
          <w:p w14:paraId="7AC7E922" w14:textId="25A9838F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="00F35952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พญ.ดวงจิตร</w:t>
            </w:r>
            <w:r w:rsidR="000C13B3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สมิทธิ์นราเศรษฐ์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35952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</w:t>
            </w:r>
          </w:p>
          <w:p w14:paraId="730C5BAE" w14:textId="6158BA60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: 08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9412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9609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="000C13B3" w:rsidRPr="00045DCF">
              <w:rPr>
                <w:rFonts w:ascii="TH SarabunPSK" w:hAnsi="TH SarabunPSK" w:cs="TH SarabunPSK"/>
                <w:sz w:val="32"/>
                <w:szCs w:val="32"/>
              </w:rPr>
              <w:t xml:space="preserve">tumpotharam@gmail.com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</w:t>
            </w:r>
          </w:p>
          <w:p w14:paraId="44B9B03A" w14:textId="5EBAB67C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นางสาวมณีรัตน์ หัวหนองหาร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นักวิชาการสาธารณสุขชำนาญการ </w:t>
            </w:r>
          </w:p>
          <w:p w14:paraId="22AA75E4" w14:textId="4802AF8F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7677 6919 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aom.maneerut@gmail.com</w:t>
            </w:r>
          </w:p>
          <w:p w14:paraId="3F47E668" w14:textId="3600DC91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</w:t>
            </w:r>
          </w:p>
        </w:tc>
      </w:tr>
      <w:tr w:rsidR="00F24F38" w:rsidRPr="00045DCF" w14:paraId="4BAA1363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734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09EE562" w14:textId="171CD0F9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D0E" w14:textId="6F35CF07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4EA63C81" w14:textId="10BAA59B" w:rsidR="007B4C5D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045DCF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015A6D" w:rsidRPr="00015A6D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supervision.dms@gmail.com</w:t>
              </w:r>
            </w:hyperlink>
          </w:p>
          <w:p w14:paraId="56AB6C37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39FDF3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81FC81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56119C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86E16C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267660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D294FB" w14:textId="3D82C759" w:rsidR="00015A6D" w:rsidRP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2492013B" w14:textId="77777777" w:rsidTr="00015A6D">
        <w:trPr>
          <w:trHeight w:val="267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7CB" w14:textId="6E5CAB4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F58C" w14:textId="7E4434FB" w:rsidR="007B4C5D" w:rsidRPr="00045DCF" w:rsidRDefault="00AD014E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113FD986" w14:textId="77777777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157FD525" w14:textId="469E68A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045DCF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D014E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27A6410D" w:rsidR="00045DCF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C03318" w:rsidRPr="00045DCF" w14:paraId="3BB060F1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882" w14:textId="77777777" w:rsidR="00C03318" w:rsidRPr="00045DCF" w:rsidRDefault="00C03318" w:rsidP="00045DCF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33E7656D" w14:textId="77777777" w:rsidR="00C03318" w:rsidRPr="00045DCF" w:rsidRDefault="00C03318" w:rsidP="00045DCF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 w:rsidRPr="00045DCF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C40A" w14:textId="77777777" w:rsidR="00C03318" w:rsidRPr="00045DCF" w:rsidRDefault="00C03318" w:rsidP="00045DCF">
            <w:pPr>
              <w:pStyle w:val="Default"/>
              <w:contextualSpacing/>
              <w:rPr>
                <w:sz w:val="32"/>
                <w:szCs w:val="32"/>
              </w:rPr>
            </w:pPr>
            <w:r w:rsidRPr="00045DCF">
              <w:rPr>
                <w:sz w:val="32"/>
                <w:szCs w:val="32"/>
              </w:rPr>
              <w:t>1.</w:t>
            </w:r>
            <w:r w:rsidRPr="00045DCF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36AF8B60" w14:textId="77777777" w:rsidR="00C03318" w:rsidRPr="00045DCF" w:rsidRDefault="00C03318" w:rsidP="00045DCF">
            <w:pPr>
              <w:pStyle w:val="Default"/>
              <w:contextualSpacing/>
              <w:rPr>
                <w:sz w:val="32"/>
                <w:szCs w:val="32"/>
              </w:rPr>
            </w:pPr>
            <w:r w:rsidRPr="00045DCF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045DCF">
              <w:rPr>
                <w:sz w:val="32"/>
                <w:szCs w:val="32"/>
              </w:rPr>
              <w:t>6332</w:t>
            </w:r>
            <w:r w:rsidRPr="00045DCF">
              <w:rPr>
                <w:sz w:val="32"/>
                <w:szCs w:val="32"/>
                <w:cs/>
              </w:rPr>
              <w:tab/>
            </w:r>
            <w:r w:rsidRPr="00045DCF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0782B041" w14:textId="77777777" w:rsidR="00C03318" w:rsidRPr="00045DCF" w:rsidRDefault="00C03318" w:rsidP="00045DCF">
            <w:pPr>
              <w:pStyle w:val="Default"/>
              <w:contextualSpacing/>
              <w:rPr>
                <w:sz w:val="32"/>
                <w:szCs w:val="32"/>
                <w:cs/>
              </w:rPr>
            </w:pPr>
            <w:proofErr w:type="gramStart"/>
            <w:r w:rsidRPr="00045DCF">
              <w:rPr>
                <w:sz w:val="32"/>
                <w:szCs w:val="32"/>
              </w:rPr>
              <w:t>E-mail :</w:t>
            </w:r>
            <w:proofErr w:type="gramEnd"/>
            <w:r w:rsidRPr="00045DCF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045DCF" w:rsidRDefault="00855B9B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sectPr w:rsidR="00855B9B" w:rsidRPr="00045DCF" w:rsidSect="000D586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12F6D"/>
    <w:multiLevelType w:val="hybridMultilevel"/>
    <w:tmpl w:val="BBE00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F07D4"/>
    <w:multiLevelType w:val="hybridMultilevel"/>
    <w:tmpl w:val="D54A0A2C"/>
    <w:lvl w:ilvl="0" w:tplc="3C2CBD76">
      <w:start w:val="1"/>
      <w:numFmt w:val="decimal"/>
      <w:lvlText w:val="%1."/>
      <w:lvlJc w:val="left"/>
      <w:pPr>
        <w:ind w:left="720" w:hanging="360"/>
      </w:pPr>
      <w:rPr>
        <w:rFonts w:hint="default"/>
        <w:color w:val="4472C4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01"/>
    <w:rsid w:val="000101DB"/>
    <w:rsid w:val="00015A6D"/>
    <w:rsid w:val="00045DCF"/>
    <w:rsid w:val="000624A5"/>
    <w:rsid w:val="00082D04"/>
    <w:rsid w:val="00094EC3"/>
    <w:rsid w:val="000B64DC"/>
    <w:rsid w:val="000C13B3"/>
    <w:rsid w:val="000D5867"/>
    <w:rsid w:val="00102DF8"/>
    <w:rsid w:val="0013534A"/>
    <w:rsid w:val="001454C1"/>
    <w:rsid w:val="0018451A"/>
    <w:rsid w:val="001A0EBB"/>
    <w:rsid w:val="001B3010"/>
    <w:rsid w:val="001E05D5"/>
    <w:rsid w:val="00235FF8"/>
    <w:rsid w:val="0024167C"/>
    <w:rsid w:val="002C1A55"/>
    <w:rsid w:val="002C49E5"/>
    <w:rsid w:val="00311770"/>
    <w:rsid w:val="00324BA9"/>
    <w:rsid w:val="003333EF"/>
    <w:rsid w:val="00343F76"/>
    <w:rsid w:val="003812B0"/>
    <w:rsid w:val="003858A2"/>
    <w:rsid w:val="0039658A"/>
    <w:rsid w:val="00397542"/>
    <w:rsid w:val="003B25AC"/>
    <w:rsid w:val="003D69BC"/>
    <w:rsid w:val="003F6619"/>
    <w:rsid w:val="004026F0"/>
    <w:rsid w:val="00422115"/>
    <w:rsid w:val="004244D0"/>
    <w:rsid w:val="00435B3C"/>
    <w:rsid w:val="004A16EC"/>
    <w:rsid w:val="004B5122"/>
    <w:rsid w:val="004D5C8F"/>
    <w:rsid w:val="00527F29"/>
    <w:rsid w:val="00535343"/>
    <w:rsid w:val="005411B2"/>
    <w:rsid w:val="005727A1"/>
    <w:rsid w:val="00591768"/>
    <w:rsid w:val="00592F60"/>
    <w:rsid w:val="00596FD3"/>
    <w:rsid w:val="005A6BE6"/>
    <w:rsid w:val="005C1DC4"/>
    <w:rsid w:val="005E6E24"/>
    <w:rsid w:val="006C4344"/>
    <w:rsid w:val="006F1D0D"/>
    <w:rsid w:val="00727EF3"/>
    <w:rsid w:val="007341BB"/>
    <w:rsid w:val="00750C8E"/>
    <w:rsid w:val="00783660"/>
    <w:rsid w:val="007949D0"/>
    <w:rsid w:val="007B4C5D"/>
    <w:rsid w:val="007C5D30"/>
    <w:rsid w:val="00815D03"/>
    <w:rsid w:val="00820314"/>
    <w:rsid w:val="00827E99"/>
    <w:rsid w:val="00840A53"/>
    <w:rsid w:val="00853785"/>
    <w:rsid w:val="00855B9B"/>
    <w:rsid w:val="00860A81"/>
    <w:rsid w:val="00873B64"/>
    <w:rsid w:val="0087677A"/>
    <w:rsid w:val="00877B89"/>
    <w:rsid w:val="00890CBA"/>
    <w:rsid w:val="008A5D68"/>
    <w:rsid w:val="008C738F"/>
    <w:rsid w:val="008E0285"/>
    <w:rsid w:val="00914DA8"/>
    <w:rsid w:val="00942884"/>
    <w:rsid w:val="009501E4"/>
    <w:rsid w:val="0095271F"/>
    <w:rsid w:val="0095691B"/>
    <w:rsid w:val="0099074F"/>
    <w:rsid w:val="00995C90"/>
    <w:rsid w:val="009A1A20"/>
    <w:rsid w:val="009A779F"/>
    <w:rsid w:val="009B63C8"/>
    <w:rsid w:val="009C0AF6"/>
    <w:rsid w:val="009C2656"/>
    <w:rsid w:val="009F21BA"/>
    <w:rsid w:val="00A84271"/>
    <w:rsid w:val="00AD014E"/>
    <w:rsid w:val="00B465F8"/>
    <w:rsid w:val="00B873F2"/>
    <w:rsid w:val="00BA143C"/>
    <w:rsid w:val="00BB38F6"/>
    <w:rsid w:val="00C03318"/>
    <w:rsid w:val="00C204F2"/>
    <w:rsid w:val="00C253C5"/>
    <w:rsid w:val="00C26733"/>
    <w:rsid w:val="00C57DE4"/>
    <w:rsid w:val="00C614FC"/>
    <w:rsid w:val="00C61969"/>
    <w:rsid w:val="00C91E3F"/>
    <w:rsid w:val="00CD7516"/>
    <w:rsid w:val="00CE1811"/>
    <w:rsid w:val="00D133A2"/>
    <w:rsid w:val="00D61F52"/>
    <w:rsid w:val="00D73BFE"/>
    <w:rsid w:val="00D9427A"/>
    <w:rsid w:val="00E30847"/>
    <w:rsid w:val="00E52543"/>
    <w:rsid w:val="00E64C9B"/>
    <w:rsid w:val="00E86A01"/>
    <w:rsid w:val="00E87FE9"/>
    <w:rsid w:val="00E977FB"/>
    <w:rsid w:val="00EC6686"/>
    <w:rsid w:val="00EE63B2"/>
    <w:rsid w:val="00F01840"/>
    <w:rsid w:val="00F24F38"/>
    <w:rsid w:val="00F35952"/>
    <w:rsid w:val="00F56D9F"/>
    <w:rsid w:val="00F66E34"/>
    <w:rsid w:val="00F866E2"/>
    <w:rsid w:val="00FD4811"/>
    <w:rsid w:val="00FD7171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1587AEC2-EC88-40C1-9074-B647B762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customStyle="1" w:styleId="UnresolvedMention1">
    <w:name w:val="Unresolved Mention1"/>
    <w:basedOn w:val="a0"/>
    <w:uiPriority w:val="99"/>
    <w:semiHidden/>
    <w:unhideWhenUsed/>
    <w:rsid w:val="00AD014E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FD7171"/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D7171"/>
    <w:rPr>
      <w:rFonts w:ascii="Segoe UI" w:eastAsia="Calibri" w:hAnsi="Segoe UI" w:cs="Angsana New"/>
      <w:sz w:val="18"/>
      <w:szCs w:val="22"/>
    </w:rPr>
  </w:style>
  <w:style w:type="character" w:styleId="aa">
    <w:name w:val="annotation reference"/>
    <w:basedOn w:val="a0"/>
    <w:uiPriority w:val="99"/>
    <w:semiHidden/>
    <w:unhideWhenUsed/>
    <w:rsid w:val="00B465F8"/>
    <w:rPr>
      <w:sz w:val="16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B465F8"/>
    <w:rPr>
      <w:rFonts w:cs="Angsana New"/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B465F8"/>
    <w:rPr>
      <w:rFonts w:ascii="Calibri" w:eastAsia="Calibri" w:hAnsi="Calibri" w:cs="Angsana New"/>
      <w:sz w:val="20"/>
      <w:szCs w:val="25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65F8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B465F8"/>
    <w:rPr>
      <w:rFonts w:ascii="Calibri" w:eastAsia="Calibri" w:hAnsi="Calibri" w:cs="Angsana New"/>
      <w:b/>
      <w:bCs/>
      <w:sz w:val="20"/>
      <w:szCs w:val="25"/>
    </w:rPr>
  </w:style>
  <w:style w:type="character" w:styleId="af">
    <w:name w:val="Unresolved Mention"/>
    <w:basedOn w:val="a0"/>
    <w:uiPriority w:val="99"/>
    <w:semiHidden/>
    <w:unhideWhenUsed/>
    <w:rsid w:val="00015A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ervision.dm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1336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2</cp:revision>
  <cp:lastPrinted>2021-07-13T08:11:00Z</cp:lastPrinted>
  <dcterms:created xsi:type="dcterms:W3CDTF">2021-11-23T09:20:00Z</dcterms:created>
  <dcterms:modified xsi:type="dcterms:W3CDTF">2021-11-23T09:20:00Z</dcterms:modified>
</cp:coreProperties>
</file>